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7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2.9pt;height:29.3pt;mso-position-horizontal-relative:char;mso-position-vertical-relative:line" coordorigin="0,0" coordsize="11258,586">
            <v:group style="position:absolute;left:11;top:81;width:20;height:20" coordorigin="11,81" coordsize="20,20">
              <v:shape style="position:absolute;left:11;top:81;width:20;height:20" coordorigin="11,81" coordsize="20,20" path="m11,91l30,91e" filled="false" stroked="true" strokeweight="1.06pt" strokecolor="#000000">
                <v:path arrowok="t"/>
              </v:shape>
            </v:group>
            <v:group style="position:absolute;left:24;top:20;width:2;height:547" coordorigin="24,20" coordsize="2,547">
              <v:shape style="position:absolute;left:24;top:20;width:2;height:547" coordorigin="24,20" coordsize="0,547" path="m24,20l24,567e" filled="false" stroked="true" strokeweight="1.395952pt" strokecolor="#000000">
                <v:path arrowok="t"/>
              </v:shape>
            </v:group>
            <v:group style="position:absolute;left:11;top:11;width:11237;height:2" coordorigin="11,11" coordsize="11237,2">
              <v:shape style="position:absolute;left:11;top:11;width:11237;height:2" coordorigin="11,11" coordsize="11237,0" path="m11,11l11247,11e" filled="false" stroked="true" strokeweight="1.06pt" strokecolor="#000000">
                <v:path arrowok="t"/>
              </v:shape>
            </v:group>
            <v:group style="position:absolute;left:11237;top:20;width:2;height:547" coordorigin="11237,20" coordsize="2,547">
              <v:shape style="position:absolute;left:11237;top:20;width:2;height:547" coordorigin="11237,20" coordsize="0,547" path="m11237,20l11237,567e" filled="false" stroked="true" strokeweight="1.326543pt" strokecolor="#000000">
                <v:path arrowok="t"/>
              </v:shape>
            </v:group>
            <v:group style="position:absolute;left:7258;top:528;width:3317;height:2" coordorigin="7258,528" coordsize="3317,2">
              <v:shape style="position:absolute;left:7258;top:528;width:3317;height:2" coordorigin="7258,528" coordsize="3317,0" path="m7258,528l10575,528e" filled="false" stroked="true" strokeweight=".720859pt" strokecolor="#000000">
                <v:path arrowok="t"/>
              </v:shape>
            </v:group>
            <v:group style="position:absolute;left:11;top:575;width:11237;height:2" coordorigin="11,575" coordsize="11237,2">
              <v:shape style="position:absolute;left:11;top:575;width:11237;height:2" coordorigin="11,575" coordsize="11237,0" path="m11,575l11247,575e" filled="false" stroked="true" strokeweight="1.0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4;top:11;width:11214;height:565" type="#_x0000_t202" filled="false" stroked="false">
                <v:textbox inset="0,0,0,0">
                  <w:txbxContent>
                    <w:p>
                      <w:pPr>
                        <w:spacing w:line="282" w:lineRule="auto" w:before="55"/>
                        <w:ind w:left="536" w:right="298" w:hanging="7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may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not send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completed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printout of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satisfy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filing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obligation.</w:t>
                      </w:r>
                      <w:r>
                        <w:rPr>
                          <w:rFonts w:ascii="Arial"/>
                          <w:spacing w:val="4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You can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only satisfy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filing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 by</w:t>
                      </w:r>
                      <w:r>
                        <w:rPr>
                          <w:rFonts w:ascii="Arial"/>
                          <w:spacing w:val="4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submitting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information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 in electronic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format online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hyperlink r:id="rId5"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https://www.onlineforms.edgarfiling.sec.gov.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40" w:bottom="280" w:left="600" w:right="2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0.25pt;height:37.15pt;mso-position-horizontal-relative:char;mso-position-vertical-relative:line" coordorigin="0,0" coordsize="2205,743">
            <v:group style="position:absolute;left:5;top:5;width:2196;height:734" coordorigin="5,5" coordsize="2196,734">
              <v:shape style="position:absolute;left:5;top:5;width:2196;height:734" coordorigin="5,5" coordsize="2196,734" path="m5,5l2200,5,2200,738,5,738,5,5xe" filled="false" stroked="true" strokeweight=".48pt" strokecolor="#000000">
                <v:path arrowok="t"/>
              </v:shape>
              <v:shape style="position:absolute;left:0;top:0;width:2205;height:743" type="#_x0000_t202" filled="false" stroked="false">
                <v:textbox inset="0,0,0,0">
                  <w:txbxContent>
                    <w:p>
                      <w:pPr>
                        <w:spacing w:before="94"/>
                        <w:ind w:left="2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8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3</w:t>
                      </w:r>
                      <w:r>
                        <w:rPr>
                          <w:rFonts w:ascii="Times New Roman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79" w:right="0"/>
        <w:jc w:val="left"/>
      </w:pPr>
      <w:r>
        <w:rPr>
          <w:spacing w:val="4"/>
        </w:rPr>
        <w:t>(Print</w:t>
      </w:r>
      <w:r>
        <w:rPr>
          <w:spacing w:val="17"/>
        </w:rPr>
        <w:t> </w:t>
      </w:r>
      <w:r>
        <w:rPr>
          <w:spacing w:val="2"/>
        </w:rPr>
        <w:t>or</w:t>
      </w:r>
      <w:r>
        <w:rPr>
          <w:spacing w:val="17"/>
        </w:rPr>
        <w:t> </w:t>
      </w:r>
      <w:r>
        <w:rPr>
          <w:spacing w:val="3"/>
        </w:rPr>
        <w:t>Type</w:t>
      </w:r>
      <w:r>
        <w:rPr>
          <w:spacing w:val="17"/>
        </w:rPr>
        <w:t> </w:t>
      </w:r>
      <w:r>
        <w:rPr>
          <w:spacing w:val="5"/>
        </w:rPr>
        <w:t>Responses)</w:t>
      </w:r>
      <w:r>
        <w:rPr/>
      </w:r>
    </w:p>
    <w:p>
      <w:pPr>
        <w:pStyle w:val="Heading1"/>
        <w:spacing w:line="240" w:lineRule="auto" w:before="72"/>
        <w:ind w:right="362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UNITED</w:t>
      </w:r>
      <w:r>
        <w:rPr>
          <w:spacing w:val="-25"/>
        </w:rPr>
        <w:t> </w:t>
      </w:r>
      <w:r>
        <w:rPr/>
        <w:t>STATES</w:t>
      </w:r>
      <w:r>
        <w:rPr>
          <w:spacing w:val="-25"/>
        </w:rPr>
        <w:t> </w:t>
      </w:r>
      <w:r>
        <w:rPr/>
        <w:t>SECURITIES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EXCHANGE</w:t>
      </w:r>
      <w:r>
        <w:rPr>
          <w:spacing w:val="-25"/>
        </w:rPr>
        <w:t> </w:t>
      </w:r>
      <w:r>
        <w:rPr/>
        <w:t>COMMISSION</w:t>
      </w:r>
      <w:r>
        <w:rPr>
          <w:b w:val="0"/>
        </w:rPr>
      </w:r>
    </w:p>
    <w:p>
      <w:pPr>
        <w:spacing w:before="10"/>
        <w:ind w:left="185" w:right="362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.25pt;margin-top:-5.204041pt;width:727.25pt;height:486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3"/>
                    <w:gridCol w:w="1022"/>
                    <w:gridCol w:w="900"/>
                    <w:gridCol w:w="1786"/>
                    <w:gridCol w:w="1546"/>
                    <w:gridCol w:w="1169"/>
                    <w:gridCol w:w="157"/>
                    <w:gridCol w:w="2530"/>
                  </w:tblGrid>
                  <w:tr>
                    <w:trPr>
                      <w:trHeight w:val="216" w:hRule="exact"/>
                    </w:trPr>
                    <w:tc>
                      <w:tcPr>
                        <w:tcW w:w="11992" w:type="dxa"/>
                        <w:gridSpan w:val="7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OMB</w:t>
                        </w:r>
                        <w:r>
                          <w:rPr>
                            <w:rFonts w:ascii="Times New Roman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APPROVAL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37" w:hRule="exact"/>
                    </w:trPr>
                    <w:tc>
                      <w:tcPr>
                        <w:tcW w:w="11992" w:type="dxa"/>
                        <w:gridSpan w:val="7"/>
                        <w:vMerge/>
                        <w:tcBorders>
                          <w:left w:val="nil" w:sz="6" w:space="0" w:color="auto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1" w:val="left" w:leader="none"/>
                          </w:tabs>
                          <w:spacing w:line="190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OMB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Number:</w:t>
                          <w:tab/>
                          <w:t>3235-0104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13" w:val="left" w:leader="none"/>
                            <w:tab w:pos="2438" w:val="right" w:leader="dot"/>
                          </w:tabs>
                          <w:spacing w:line="250" w:lineRule="auto" w:before="9"/>
                          <w:ind w:left="9" w:right="79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Expires:</w:t>
                          <w:tab/>
                          <w:t>December</w:t>
                        </w:r>
                        <w:r>
                          <w:rPr>
                            <w:rFonts w:asci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31,</w:t>
                        </w:r>
                        <w:r>
                          <w:rPr>
                            <w:rFonts w:ascii="Times New Roman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2014</w:t>
                        </w:r>
                        <w:r>
                          <w:rPr>
                            <w:rFonts w:ascii="Times New Roman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Estimated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average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burden</w:t>
                        </w:r>
                        <w:r>
                          <w:rPr>
                            <w:rFonts w:ascii="Times New Roman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hours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per</w:t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response.</w:t>
                          <w:tab/>
                          <w:t>0.5</w:t>
                        </w:r>
                      </w:p>
                    </w:tc>
                  </w:tr>
                  <w:tr>
                    <w:trPr>
                      <w:trHeight w:val="743" w:hRule="exact"/>
                    </w:trPr>
                    <w:tc>
                      <w:tcPr>
                        <w:tcW w:w="5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Address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Person*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92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47"/>
                          <w:ind w:left="268" w:right="104" w:hanging="22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2.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 Date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Event</w:t>
                        </w:r>
                        <w:r>
                          <w:rPr>
                            <w:rFonts w:ascii="Times New Roman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Requiring</w:t>
                        </w:r>
                        <w:r>
                          <w:rPr>
                            <w:rFonts w:ascii="Times New Roman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Statement</w:t>
                        </w:r>
                        <w:r>
                          <w:rPr>
                            <w:rFonts w:ascii="Times New Roman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(Month/Day/Year)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187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3.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Issuer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6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Ticker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Trading</w:t>
                        </w:r>
                        <w:r>
                          <w:rPr>
                            <w:rFonts w:ascii="Times New Roman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Symbol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54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56" w:val="left" w:leader="none"/>
                            <w:tab w:pos="4234" w:val="left" w:leader="none"/>
                          </w:tabs>
                          <w:spacing w:line="195" w:lineRule="exact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(Last)</w:t>
                          <w:tab/>
                          <w:t>(First)</w:t>
                          <w:tab/>
                        </w:r>
                        <w:r>
                          <w:rPr>
                            <w:rFonts w:ascii="Times New Roman"/>
                            <w:spacing w:val="12"/>
                            <w:sz w:val="18"/>
                          </w:rPr>
                          <w:t>(Middle)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92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0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37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Relationship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Person(s)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Issuer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(Check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all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>applicable)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46" w:val="left" w:leader="none"/>
                            <w:tab w:pos="2344" w:val="left" w:leader="none"/>
                            <w:tab w:pos="2906" w:val="left" w:leader="none"/>
                          </w:tabs>
                          <w:spacing w:line="240" w:lineRule="auto" w:before="13"/>
                          <w:ind w:left="1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Director</w:t>
                          <w:tab/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10%</w:t>
                        </w:r>
                        <w:r>
                          <w:rPr>
                            <w:rFonts w:asci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Owner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46" w:val="left" w:leader="none"/>
                            <w:tab w:pos="2344" w:val="left" w:leader="none"/>
                            <w:tab w:pos="2906" w:val="left" w:leader="none"/>
                          </w:tabs>
                          <w:spacing w:line="240" w:lineRule="auto" w:before="9"/>
                          <w:ind w:left="1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Officer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(give</w:t>
                          <w:tab/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(specify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493" w:val="left" w:leader="none"/>
                          </w:tabs>
                          <w:spacing w:line="240" w:lineRule="auto" w:before="9"/>
                          <w:ind w:left="15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title</w:t>
                        </w:r>
                        <w:r>
                          <w:rPr>
                            <w:rFonts w:ascii="Times New Roman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below)</w:t>
                          <w:tab/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below)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268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5.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Amendment,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auto" w:before="9"/>
                          <w:ind w:left="295" w:right="350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Original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Filed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4"/>
                          </w:rPr>
                          <w:t>(Month/Day/</w:t>
                        </w:r>
                        <w:r>
                          <w:rPr>
                            <w:rFonts w:ascii="Times New Roman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4"/>
                          </w:rPr>
                          <w:t>Year)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54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0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7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541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2"/>
                            <w:sz w:val="18"/>
                          </w:rPr>
                          <w:t>(Street)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92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0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84"/>
                          <w:ind w:left="295" w:right="291" w:hanging="269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6.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Individual</w:t>
                        </w:r>
                        <w:r>
                          <w:rPr>
                            <w:rFonts w:ascii="Times New Roman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Joint/Group</w:t>
                        </w:r>
                        <w:r>
                          <w:rPr>
                            <w:rFonts w:ascii="Times New Roman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Filing</w:t>
                        </w:r>
                        <w:r>
                          <w:rPr>
                            <w:rFonts w:ascii="Times New Roman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(Check</w:t>
                        </w:r>
                        <w:r>
                          <w:rPr>
                            <w:rFonts w:ascii="Times New Roman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Applicable</w:t>
                        </w:r>
                        <w:r>
                          <w:rPr>
                            <w:rFonts w:ascii="Times New Roman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2"/>
                          </w:rPr>
                          <w:t>Line)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36" w:lineRule="exact" w:before="10"/>
                          <w:ind w:left="1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Form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filed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Reporting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Person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1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0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5"/>
                          <w:ind w:left="-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Form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filed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More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than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ReportingPerson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5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54" w:val="left" w:leader="none"/>
                            <w:tab w:pos="4414" w:val="left" w:leader="none"/>
                          </w:tabs>
                          <w:spacing w:line="188" w:lineRule="exact"/>
                          <w:ind w:left="3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(City)</w:t>
                          <w:tab/>
                        </w:r>
                        <w:r>
                          <w:rPr>
                            <w:rFonts w:ascii="Times New Roman"/>
                            <w:spacing w:val="10"/>
                            <w:sz w:val="18"/>
                          </w:rPr>
                          <w:t>(State)</w:t>
                          <w:tab/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(Zip)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10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0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>Non-Derivative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>Securities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>Beneficially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sz w:val="18"/>
                            <w:szCs w:val="18"/>
                          </w:rPr>
                          <w:t>Owned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10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45"/>
                          <w:ind w:left="387" w:right="4672" w:hanging="27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Title</w:t>
                        </w:r>
                        <w:r>
                          <w:rPr>
                            <w:rFonts w:ascii="Times New Roman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Security</w:t>
                        </w:r>
                        <w:r>
                          <w:rPr>
                            <w:rFonts w:ascii="Times New Roman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8"/>
                          </w:rPr>
                          <w:t>(Instr.</w:t>
                        </w:r>
                        <w:r>
                          <w:rPr>
                            <w:rFonts w:ascii="Times New Roman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9"/>
                            <w:sz w:val="18"/>
                          </w:rPr>
                          <w:t>4)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45"/>
                          <w:ind w:left="340" w:right="671" w:hanging="26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2.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Securities</w:t>
                        </w:r>
                        <w:r>
                          <w:rPr>
                            <w:rFonts w:ascii="Times New Roman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Beneficially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Owned</w:t>
                        </w:r>
                        <w:r>
                          <w:rPr>
                            <w:rFonts w:ascii="Times New Roman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(Instr.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4)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45"/>
                          <w:ind w:left="309" w:right="218" w:hanging="26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8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. </w:t>
                        </w:r>
                        <w:r>
                          <w:rPr>
                            <w:rFonts w:ascii="Times New Roman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Ownership</w:t>
                        </w:r>
                        <w:r>
                          <w:rPr>
                            <w:rFonts w:asci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Form:</w:t>
                        </w:r>
                        <w:r>
                          <w:rPr>
                            <w:rFonts w:ascii="Times New Roman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Direct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(D)</w:t>
                        </w:r>
                        <w:r>
                          <w:rPr>
                            <w:rFonts w:ascii="Times New Roman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Indirect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" w:val="left" w:leader="none"/>
                          </w:tabs>
                          <w:spacing w:line="197" w:lineRule="exact" w:before="9"/>
                          <w:ind w:left="3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(I)</w:t>
                          <w:tab/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(Instr.</w:t>
                        </w:r>
                        <w:r>
                          <w:rPr>
                            <w:rFonts w:ascii="Times New Roman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5)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45"/>
                          <w:ind w:left="338" w:right="346" w:hanging="26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4.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Nature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Indirect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Beneficial</w:t>
                        </w:r>
                        <w:r>
                          <w:rPr>
                            <w:rFonts w:ascii="Times New Roman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8"/>
                          </w:rPr>
                          <w:t>Ownership</w:t>
                        </w:r>
                        <w:r>
                          <w:rPr>
                            <w:rFonts w:ascii="Times New Roman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8"/>
                          </w:rPr>
                          <w:t>(Instr.</w:t>
                        </w:r>
                        <w:r>
                          <w:rPr>
                            <w:rFonts w:ascii="Times New Roman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18"/>
                          </w:rPr>
                          <w:t>5)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6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8"/>
          <w:sz w:val="20"/>
        </w:rPr>
        <w:t>Washington,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6"/>
          <w:sz w:val="20"/>
        </w:rPr>
        <w:t>D.C.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9"/>
          <w:sz w:val="20"/>
        </w:rPr>
        <w:t>20549</w:t>
      </w:r>
      <w:r>
        <w:rPr>
          <w:rFonts w:ascii="Times New Roman"/>
          <w:sz w:val="20"/>
        </w:rPr>
      </w:r>
    </w:p>
    <w:p>
      <w:pPr>
        <w:spacing w:before="10"/>
        <w:ind w:left="173" w:right="362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3"/>
          <w:sz w:val="20"/>
        </w:rPr>
        <w:t>Form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sz w:val="20"/>
        </w:rPr>
      </w:r>
    </w:p>
    <w:p>
      <w:pPr>
        <w:spacing w:before="5"/>
        <w:ind w:left="186" w:right="36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8"/>
          <w:sz w:val="22"/>
        </w:rPr>
        <w:t>INITIAL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8"/>
          <w:sz w:val="22"/>
        </w:rPr>
        <w:t>STATEMENT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5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9"/>
          <w:sz w:val="22"/>
        </w:rPr>
        <w:t>BENEFICIAL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8"/>
          <w:sz w:val="22"/>
        </w:rPr>
        <w:t>OWNERSHIP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5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7"/>
          <w:sz w:val="22"/>
        </w:rPr>
        <w:t> </w:t>
      </w:r>
      <w:r>
        <w:rPr>
          <w:rFonts w:ascii="Times New Roman"/>
          <w:b/>
          <w:spacing w:val="10"/>
          <w:sz w:val="22"/>
        </w:rPr>
        <w:t>SECURITIES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40" w:bottom="280" w:left="600" w:right="240"/>
          <w:cols w:num="2" w:equalWidth="0">
            <w:col w:w="2216" w:space="882"/>
            <w:col w:w="119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" w:lineRule="atLeast"/>
        <w:ind w:left="8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8.35pt;height:.5pt;mso-position-horizontal-relative:char;mso-position-vertical-relative:line" coordorigin="0,0" coordsize="2367,10">
            <v:group style="position:absolute;left:5;top:5;width:2357;height:2" coordorigin="5,5" coordsize="2357,2">
              <v:shape style="position:absolute;left:5;top:5;width:2357;height:2" coordorigin="5,5" coordsize="2357,0" path="m5,5l2362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76"/>
        <w:ind w:left="119" w:right="0"/>
        <w:jc w:val="left"/>
      </w:pPr>
      <w:r>
        <w:rPr>
          <w:spacing w:val="4"/>
        </w:rPr>
        <w:t>Reminder:</w:t>
      </w:r>
      <w:r>
        <w:rPr>
          <w:spacing w:val="17"/>
        </w:rPr>
        <w:t> </w:t>
      </w:r>
      <w:r>
        <w:rPr>
          <w:spacing w:val="4"/>
        </w:rPr>
        <w:t>Report</w:t>
      </w:r>
      <w:r>
        <w:rPr>
          <w:spacing w:val="17"/>
        </w:rPr>
        <w:t> </w:t>
      </w:r>
      <w:r>
        <w:rPr>
          <w:spacing w:val="2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4"/>
        </w:rPr>
        <w:t>separate</w:t>
      </w:r>
      <w:r>
        <w:rPr>
          <w:spacing w:val="17"/>
        </w:rPr>
        <w:t> </w:t>
      </w:r>
      <w:r>
        <w:rPr>
          <w:spacing w:val="3"/>
        </w:rPr>
        <w:t>line</w:t>
      </w:r>
      <w:r>
        <w:rPr>
          <w:spacing w:val="17"/>
        </w:rPr>
        <w:t> </w:t>
      </w:r>
      <w:r>
        <w:rPr>
          <w:spacing w:val="3"/>
        </w:rPr>
        <w:t>for</w:t>
      </w:r>
      <w:r>
        <w:rPr>
          <w:spacing w:val="17"/>
        </w:rPr>
        <w:t> </w:t>
      </w:r>
      <w:r>
        <w:rPr>
          <w:spacing w:val="3"/>
        </w:rPr>
        <w:t>each</w:t>
      </w:r>
      <w:r>
        <w:rPr>
          <w:spacing w:val="17"/>
        </w:rPr>
        <w:t> </w:t>
      </w:r>
      <w:r>
        <w:rPr>
          <w:spacing w:val="4"/>
        </w:rPr>
        <w:t>class</w:t>
      </w:r>
      <w:r>
        <w:rPr>
          <w:spacing w:val="17"/>
        </w:rPr>
        <w:t> </w:t>
      </w:r>
      <w:r>
        <w:rPr>
          <w:spacing w:val="2"/>
        </w:rPr>
        <w:t>of</w:t>
      </w:r>
      <w:r>
        <w:rPr>
          <w:spacing w:val="17"/>
        </w:rPr>
        <w:t> </w:t>
      </w:r>
      <w:r>
        <w:rPr>
          <w:spacing w:val="4"/>
        </w:rPr>
        <w:t>securities</w:t>
      </w:r>
      <w:r>
        <w:rPr>
          <w:spacing w:val="17"/>
        </w:rPr>
        <w:t> </w:t>
      </w:r>
      <w:r>
        <w:rPr>
          <w:spacing w:val="4"/>
        </w:rPr>
        <w:t>beneficially</w:t>
      </w:r>
      <w:r>
        <w:rPr>
          <w:spacing w:val="17"/>
        </w:rPr>
        <w:t> </w:t>
      </w:r>
      <w:r>
        <w:rPr>
          <w:spacing w:val="4"/>
        </w:rPr>
        <w:t>owned</w:t>
      </w:r>
      <w:r>
        <w:rPr>
          <w:spacing w:val="17"/>
        </w:rPr>
        <w:t> </w:t>
      </w:r>
      <w:r>
        <w:rPr>
          <w:spacing w:val="4"/>
        </w:rPr>
        <w:t>directly</w:t>
      </w:r>
      <w:r>
        <w:rPr>
          <w:spacing w:val="17"/>
        </w:rPr>
        <w:t> </w:t>
      </w:r>
      <w:r>
        <w:rPr>
          <w:spacing w:val="2"/>
        </w:rPr>
        <w:t>or</w:t>
      </w:r>
      <w:r>
        <w:rPr>
          <w:spacing w:val="17"/>
        </w:rPr>
        <w:t> </w:t>
      </w:r>
      <w:r>
        <w:rPr>
          <w:spacing w:val="5"/>
        </w:rPr>
        <w:t>indirectly.</w:t>
      </w:r>
      <w:r>
        <w:rPr/>
      </w:r>
    </w:p>
    <w:p>
      <w:pPr>
        <w:pStyle w:val="BodyText"/>
        <w:spacing w:line="240" w:lineRule="auto" w:before="9"/>
        <w:ind w:left="119" w:right="0"/>
        <w:jc w:val="left"/>
      </w:pPr>
      <w:r>
        <w:rPr/>
        <w:t>*</w:t>
      </w:r>
      <w:r>
        <w:rPr>
          <w:spacing w:val="14"/>
        </w:rPr>
        <w:t> </w:t>
      </w:r>
      <w:r>
        <w:rPr>
          <w:spacing w:val="2"/>
        </w:rPr>
        <w:t>If</w:t>
      </w:r>
      <w:r>
        <w:rPr>
          <w:spacing w:val="14"/>
        </w:rPr>
        <w:t> </w:t>
      </w:r>
      <w:r>
        <w:rPr>
          <w:spacing w:val="3"/>
        </w:rPr>
        <w:t>the</w:t>
      </w:r>
      <w:r>
        <w:rPr>
          <w:spacing w:val="14"/>
        </w:rPr>
        <w:t> </w:t>
      </w:r>
      <w:r>
        <w:rPr>
          <w:spacing w:val="3"/>
        </w:rPr>
        <w:t>form</w:t>
      </w:r>
      <w:r>
        <w:rPr>
          <w:spacing w:val="14"/>
        </w:rPr>
        <w:t> </w:t>
      </w:r>
      <w:r>
        <w:rPr>
          <w:spacing w:val="2"/>
        </w:rPr>
        <w:t>is</w:t>
      </w:r>
      <w:r>
        <w:rPr>
          <w:spacing w:val="14"/>
        </w:rPr>
        <w:t> </w:t>
      </w:r>
      <w:r>
        <w:rPr>
          <w:spacing w:val="4"/>
        </w:rPr>
        <w:t>filed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>
          <w:spacing w:val="3"/>
        </w:rPr>
        <w:t>more</w:t>
      </w:r>
      <w:r>
        <w:rPr>
          <w:spacing w:val="14"/>
        </w:rPr>
        <w:t> </w:t>
      </w:r>
      <w:r>
        <w:rPr>
          <w:spacing w:val="3"/>
        </w:rPr>
        <w:t>than</w:t>
      </w:r>
      <w:r>
        <w:rPr>
          <w:spacing w:val="14"/>
        </w:rPr>
        <w:t> </w:t>
      </w:r>
      <w:r>
        <w:rPr>
          <w:spacing w:val="3"/>
        </w:rPr>
        <w:t>one</w:t>
      </w:r>
      <w:r>
        <w:rPr>
          <w:spacing w:val="14"/>
        </w:rPr>
        <w:t> </w:t>
      </w:r>
      <w:r>
        <w:rPr>
          <w:spacing w:val="4"/>
        </w:rPr>
        <w:t>reporting</w:t>
      </w:r>
      <w:r>
        <w:rPr>
          <w:spacing w:val="14"/>
        </w:rPr>
        <w:t> </w:t>
      </w:r>
      <w:r>
        <w:rPr>
          <w:spacing w:val="4"/>
        </w:rPr>
        <w:t>person,</w:t>
      </w:r>
      <w:r>
        <w:rPr>
          <w:spacing w:val="16"/>
        </w:rPr>
        <w:t> </w:t>
      </w:r>
      <w:r>
        <w:rPr>
          <w:rFonts w:ascii="Times New Roman"/>
          <w:i/>
          <w:spacing w:val="3"/>
        </w:rPr>
        <w:t>see</w:t>
      </w:r>
      <w:r>
        <w:rPr>
          <w:rFonts w:ascii="Times New Roman"/>
          <w:i/>
          <w:spacing w:val="14"/>
        </w:rPr>
        <w:t> </w:t>
      </w:r>
      <w:r>
        <w:rPr>
          <w:spacing w:val="4"/>
        </w:rPr>
        <w:t>Instruction</w:t>
      </w:r>
      <w:r>
        <w:rPr>
          <w:spacing w:val="15"/>
        </w:rPr>
        <w:t> </w:t>
      </w:r>
      <w:r>
        <w:rPr>
          <w:spacing w:val="5"/>
        </w:rPr>
        <w:t>5(b)(v).</w:t>
      </w:r>
      <w:r>
        <w:rPr/>
      </w:r>
    </w:p>
    <w:p>
      <w:pPr>
        <w:pStyle w:val="Heading2"/>
        <w:spacing w:line="153" w:lineRule="exact" w:before="114"/>
        <w:ind w:left="2886" w:right="0"/>
        <w:jc w:val="left"/>
        <w:rPr>
          <w:b w:val="0"/>
          <w:bCs w:val="0"/>
        </w:rPr>
      </w:pPr>
      <w:r>
        <w:rPr>
          <w:spacing w:val="12"/>
        </w:rPr>
        <w:t>Potential</w:t>
      </w:r>
      <w:r>
        <w:rPr/>
        <w:t> </w:t>
      </w:r>
      <w:r>
        <w:rPr>
          <w:spacing w:val="21"/>
        </w:rPr>
        <w:t> </w:t>
      </w:r>
      <w:r>
        <w:rPr>
          <w:spacing w:val="12"/>
        </w:rPr>
        <w:t>persons</w:t>
      </w:r>
      <w:r>
        <w:rPr/>
        <w:t> </w:t>
      </w:r>
      <w:r>
        <w:rPr>
          <w:spacing w:val="21"/>
        </w:rPr>
        <w:t> </w:t>
      </w:r>
      <w:r>
        <w:rPr>
          <w:spacing w:val="9"/>
        </w:rPr>
        <w:t>who</w:t>
      </w:r>
      <w:r>
        <w:rPr/>
        <w:t> </w:t>
      </w:r>
      <w:r>
        <w:rPr>
          <w:spacing w:val="21"/>
        </w:rPr>
        <w:t> </w:t>
      </w:r>
      <w:r>
        <w:rPr>
          <w:spacing w:val="9"/>
        </w:rPr>
        <w:t>are</w:t>
      </w:r>
      <w:r>
        <w:rPr/>
        <w:t> </w:t>
      </w:r>
      <w:r>
        <w:rPr>
          <w:spacing w:val="21"/>
        </w:rPr>
        <w:t> </w:t>
      </w:r>
      <w:r>
        <w:rPr>
          <w:spacing w:val="7"/>
        </w:rPr>
        <w:t>to</w:t>
      </w:r>
      <w:r>
        <w:rPr/>
        <w:t> </w:t>
      </w:r>
      <w:r>
        <w:rPr>
          <w:spacing w:val="21"/>
        </w:rPr>
        <w:t> </w:t>
      </w:r>
      <w:r>
        <w:rPr>
          <w:spacing w:val="12"/>
        </w:rPr>
        <w:t>respond</w:t>
      </w:r>
      <w:r>
        <w:rPr/>
        <w:t> </w:t>
      </w:r>
      <w:r>
        <w:rPr>
          <w:spacing w:val="21"/>
        </w:rPr>
        <w:t> </w:t>
      </w:r>
      <w:r>
        <w:rPr>
          <w:spacing w:val="7"/>
        </w:rPr>
        <w:t>to</w:t>
      </w:r>
      <w:r>
        <w:rPr/>
        <w:t> </w:t>
      </w:r>
      <w:r>
        <w:rPr>
          <w:spacing w:val="21"/>
        </w:rPr>
        <w:t> </w:t>
      </w:r>
      <w:r>
        <w:rPr>
          <w:spacing w:val="9"/>
        </w:rPr>
        <w:t>the</w:t>
      </w:r>
      <w:r>
        <w:rPr/>
        <w:t> </w:t>
      </w:r>
      <w:r>
        <w:rPr>
          <w:spacing w:val="21"/>
        </w:rPr>
        <w:t> </w:t>
      </w:r>
      <w:r>
        <w:rPr>
          <w:spacing w:val="12"/>
        </w:rPr>
        <w:t>collection</w:t>
      </w:r>
      <w:r>
        <w:rPr/>
        <w:t> </w:t>
      </w:r>
      <w:r>
        <w:rPr>
          <w:spacing w:val="21"/>
        </w:rPr>
        <w:t> </w:t>
      </w:r>
      <w:r>
        <w:rPr>
          <w:spacing w:val="7"/>
        </w:rPr>
        <w:t>of</w:t>
      </w:r>
      <w:r>
        <w:rPr/>
        <w:t> </w:t>
      </w:r>
      <w:r>
        <w:rPr>
          <w:spacing w:val="21"/>
        </w:rPr>
        <w:t> </w:t>
      </w:r>
      <w:r>
        <w:rPr>
          <w:spacing w:val="12"/>
        </w:rPr>
        <w:t>information</w:t>
      </w:r>
      <w:r>
        <w:rPr/>
        <w:t> </w:t>
      </w:r>
      <w:r>
        <w:rPr>
          <w:spacing w:val="21"/>
        </w:rPr>
        <w:t> </w:t>
      </w:r>
      <w:r>
        <w:rPr>
          <w:spacing w:val="12"/>
        </w:rPr>
        <w:t>contained</w:t>
      </w:r>
      <w:r>
        <w:rPr/>
        <w:t> </w:t>
      </w:r>
      <w:r>
        <w:rPr>
          <w:spacing w:val="21"/>
        </w:rPr>
        <w:t> </w:t>
      </w:r>
      <w:r>
        <w:rPr>
          <w:spacing w:val="7"/>
        </w:rPr>
        <w:t>in</w:t>
      </w:r>
      <w:r>
        <w:rPr/>
        <w:t> </w:t>
      </w:r>
      <w:r>
        <w:rPr>
          <w:spacing w:val="21"/>
        </w:rPr>
        <w:t> </w:t>
      </w:r>
      <w:r>
        <w:rPr>
          <w:spacing w:val="10"/>
        </w:rPr>
        <w:t>this</w:t>
      </w:r>
      <w:r>
        <w:rPr/>
        <w:t> </w:t>
      </w:r>
      <w:r>
        <w:rPr>
          <w:spacing w:val="21"/>
        </w:rPr>
        <w:t> </w:t>
      </w:r>
      <w:r>
        <w:rPr>
          <w:spacing w:val="10"/>
        </w:rPr>
        <w:t>form</w:t>
      </w:r>
      <w:r>
        <w:rPr/>
        <w:t> </w:t>
      </w:r>
      <w:r>
        <w:rPr>
          <w:spacing w:val="21"/>
        </w:rPr>
        <w:t> </w:t>
      </w:r>
      <w:r>
        <w:rPr>
          <w:spacing w:val="9"/>
        </w:rPr>
        <w:t>are</w:t>
      </w:r>
      <w:r>
        <w:rPr/>
        <w:t> </w:t>
      </w:r>
      <w:r>
        <w:rPr>
          <w:spacing w:val="21"/>
        </w:rPr>
        <w:t> </w:t>
      </w:r>
      <w:r>
        <w:rPr>
          <w:spacing w:val="14"/>
        </w:rPr>
        <w:t>not</w:t>
      </w:r>
      <w:r>
        <w:rPr>
          <w:b w:val="0"/>
        </w:rPr>
      </w:r>
    </w:p>
    <w:p>
      <w:pPr>
        <w:tabs>
          <w:tab w:pos="14375" w:val="left" w:leader="none"/>
        </w:tabs>
        <w:spacing w:line="179" w:lineRule="auto" w:before="9"/>
        <w:ind w:left="13514" w:right="113" w:hanging="1062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13"/>
          <w:sz w:val="18"/>
        </w:rPr>
        <w:t>required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7"/>
          <w:sz w:val="18"/>
        </w:rPr>
        <w:t>to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2"/>
          <w:sz w:val="18"/>
        </w:rPr>
        <w:t>respond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2"/>
          <w:sz w:val="18"/>
        </w:rPr>
        <w:t>unless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0"/>
          <w:sz w:val="18"/>
        </w:rPr>
        <w:t>the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1"/>
          <w:sz w:val="18"/>
        </w:rPr>
        <w:t>form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3"/>
          <w:sz w:val="18"/>
        </w:rPr>
        <w:t>displays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z w:val="18"/>
        </w:rPr>
        <w:t>a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3"/>
          <w:sz w:val="18"/>
        </w:rPr>
        <w:t>currently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2"/>
          <w:sz w:val="18"/>
        </w:rPr>
        <w:t>valid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0"/>
          <w:sz w:val="18"/>
        </w:rPr>
        <w:t>OMB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2"/>
          <w:sz w:val="18"/>
        </w:rPr>
        <w:t>control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b/>
          <w:spacing w:val="12"/>
          <w:sz w:val="18"/>
        </w:rPr>
        <w:t>number.</w:t>
        <w:tab/>
        <w:tab/>
      </w:r>
      <w:r>
        <w:rPr>
          <w:rFonts w:ascii="Times New Roman"/>
          <w:spacing w:val="3"/>
          <w:w w:val="95"/>
          <w:position w:val="8"/>
          <w:sz w:val="18"/>
        </w:rPr>
        <w:t>(Over)</w:t>
      </w:r>
      <w:r>
        <w:rPr>
          <w:rFonts w:ascii="Times New Roman"/>
          <w:spacing w:val="60"/>
          <w:position w:val="8"/>
          <w:sz w:val="18"/>
        </w:rPr>
        <w:t> </w:t>
      </w:r>
      <w:r>
        <w:rPr>
          <w:rFonts w:ascii="Times New Roman"/>
          <w:spacing w:val="3"/>
          <w:sz w:val="18"/>
        </w:rPr>
        <w:t>SEC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3"/>
          <w:sz w:val="18"/>
        </w:rPr>
        <w:t>1473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5"/>
          <w:sz w:val="18"/>
        </w:rPr>
        <w:t>(11-11)</w:t>
      </w:r>
      <w:r>
        <w:rPr>
          <w:rFonts w:ascii="Times New Roman"/>
          <w:sz w:val="18"/>
        </w:rPr>
      </w:r>
    </w:p>
    <w:p>
      <w:pPr>
        <w:spacing w:after="0" w:line="179" w:lineRule="auto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40" w:bottom="280" w:left="600" w:right="240"/>
        </w:sectPr>
      </w:pPr>
    </w:p>
    <w:p>
      <w:pPr>
        <w:tabs>
          <w:tab w:pos="3307" w:val="left" w:leader="none"/>
        </w:tabs>
        <w:spacing w:before="61"/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3"/>
          <w:sz w:val="18"/>
          <w:szCs w:val="18"/>
        </w:rPr>
        <w:t>FORM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(continued)</w:t>
        <w:tab/>
        <w:t>Table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—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Derivative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Securities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Beneficially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Owned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18"/>
          <w:szCs w:val="18"/>
        </w:rPr>
        <w:t>e.g.</w:t>
      </w:r>
      <w:r>
        <w:rPr>
          <w:rFonts w:ascii="Times New Roman" w:hAnsi="Times New Roman" w:cs="Times New Roman" w:eastAsia="Times New Roman"/>
          <w:i/>
          <w:spacing w:val="3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puts,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calls,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warrants,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options,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18"/>
          <w:szCs w:val="18"/>
        </w:rPr>
        <w:t>convertible</w:t>
      </w:r>
      <w:r>
        <w:rPr>
          <w:rFonts w:ascii="Times New Roman" w:hAnsi="Times New Roman" w:cs="Times New Roman" w:eastAsia="Times New Roman"/>
          <w:b/>
          <w:bCs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sz w:val="18"/>
          <w:szCs w:val="18"/>
        </w:rPr>
        <w:t>securities)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8"/>
        <w:gridCol w:w="708"/>
        <w:gridCol w:w="754"/>
        <w:gridCol w:w="2880"/>
        <w:gridCol w:w="900"/>
        <w:gridCol w:w="1080"/>
        <w:gridCol w:w="1080"/>
        <w:gridCol w:w="2141"/>
      </w:tblGrid>
      <w:tr>
        <w:trPr>
          <w:trHeight w:val="1080" w:hRule="exact"/>
        </w:trPr>
        <w:tc>
          <w:tcPr>
            <w:tcW w:w="5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8"/>
              <w:ind w:left="340" w:right="2505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1.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Title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of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Derivative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Security</w:t>
            </w:r>
            <w:r>
              <w:rPr>
                <w:rFonts w:ascii="Times New Roman"/>
                <w:spacing w:val="31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(Instr.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66"/>
              <w:ind w:left="295" w:right="312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</w:rPr>
              <w:t>2.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Date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Exer­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cisable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and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Expiration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Date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4"/>
              <w:ind w:left="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(Month/Day/Year)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5"/>
              <w:ind w:left="307" w:right="112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Title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and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Amount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of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Securities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Underlying</w:t>
            </w:r>
            <w:r>
              <w:rPr>
                <w:rFonts w:ascii="Times New Roman"/>
                <w:spacing w:val="34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Derivative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0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(Instr.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8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Conver­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20" w:lineRule="auto" w:before="4"/>
              <w:ind w:left="319" w:right="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</w:rPr>
              <w:t>sion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or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  <w:t>Exercise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Price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of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  <w:t>Deri­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4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vative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8" w:lineRule="exact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7"/>
              <w:ind w:left="285" w:right="158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8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 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Owner­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7"/>
                <w:sz w:val="18"/>
              </w:rPr>
              <w:t>ship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For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of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  <w:t>Deriv­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0" w:lineRule="exact"/>
              <w:ind w:left="285" w:right="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ative </w:t>
            </w:r>
            <w:r>
              <w:rPr>
                <w:rFonts w:ascii="Times New Roman"/>
                <w:spacing w:val="4"/>
                <w:sz w:val="18"/>
              </w:rPr>
              <w:t>Security: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69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Direct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(D)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 w:before="10"/>
              <w:ind w:left="285" w:right="1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Indirect </w:t>
            </w:r>
            <w:r>
              <w:rPr>
                <w:rFonts w:ascii="Times New Roman"/>
                <w:spacing w:val="3"/>
                <w:sz w:val="18"/>
              </w:rPr>
              <w:t>(I)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3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(Instr.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28"/>
              <w:ind w:left="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6.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Nature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of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Indirect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0" w:lineRule="exact" w:before="8"/>
              <w:ind w:left="307" w:right="1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Beneficial</w:t>
            </w:r>
            <w:r>
              <w:rPr>
                <w:rFonts w:ascii="Times New Roman"/>
                <w:spacing w:val="36"/>
                <w:sz w:val="18"/>
              </w:rPr>
              <w:t> </w:t>
            </w:r>
            <w:r>
              <w:rPr>
                <w:rFonts w:ascii="Times New Roman"/>
                <w:spacing w:val="5"/>
                <w:sz w:val="18"/>
              </w:rPr>
              <w:t>Ownership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(Instr.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4"/>
                <w:sz w:val="18"/>
              </w:rPr>
              <w:t>5)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91" w:hRule="exact"/>
        </w:trPr>
        <w:tc>
          <w:tcPr>
            <w:tcW w:w="5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3"/>
              <w:ind w:left="26" w:right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5"/>
                <w:sz w:val="18"/>
              </w:rPr>
              <w:t>Date </w:t>
            </w:r>
            <w:r>
              <w:rPr>
                <w:rFonts w:ascii="Times New Roman" w:hAnsi="Times New Roman"/>
                <w:spacing w:val="4"/>
                <w:sz w:val="18"/>
              </w:rPr>
              <w:t>Exer­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cisable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3"/>
              <w:ind w:left="37" w:right="188" w:firstLine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</w:rPr>
              <w:t>Expira­ </w:t>
            </w:r>
            <w:r>
              <w:rPr>
                <w:rFonts w:ascii="Times New Roman" w:hAnsi="Times New Roman"/>
                <w:spacing w:val="4"/>
                <w:sz w:val="18"/>
              </w:rPr>
              <w:t>tion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3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Date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8"/>
              <w:ind w:right="2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Title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auto"/>
              <w:ind w:left="36" w:right="2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Amount or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7" w:lineRule="auto"/>
              <w:ind w:left="36" w:right="217" w:firstLine="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5"/>
                <w:sz w:val="18"/>
              </w:rPr>
              <w:t>Number </w:t>
            </w:r>
            <w:r>
              <w:rPr>
                <w:rFonts w:ascii="Times New Roman"/>
                <w:spacing w:val="-2"/>
                <w:sz w:val="18"/>
              </w:rPr>
              <w:t>of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77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7"/>
                <w:sz w:val="18"/>
              </w:rPr>
              <w:t>Shares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77"/>
        <w:ind w:right="0"/>
        <w:jc w:val="left"/>
      </w:pPr>
      <w:r>
        <w:rPr>
          <w:spacing w:val="4"/>
        </w:rPr>
        <w:t>Explanation</w:t>
      </w:r>
      <w:r>
        <w:rPr>
          <w:spacing w:val="17"/>
        </w:rPr>
        <w:t> </w:t>
      </w:r>
      <w:r>
        <w:rPr>
          <w:spacing w:val="2"/>
        </w:rPr>
        <w:t>of</w:t>
      </w:r>
      <w:r>
        <w:rPr>
          <w:spacing w:val="17"/>
        </w:rPr>
        <w:t> </w:t>
      </w:r>
      <w:r>
        <w:rPr>
          <w:spacing w:val="5"/>
        </w:rPr>
        <w:t>Responses: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2908" w:val="left" w:leader="none"/>
        </w:tabs>
        <w:spacing w:line="20" w:lineRule="atLeast"/>
        <w:ind w:left="94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1.6pt;height:.5pt;mso-position-horizontal-relative:char;mso-position-vertical-relative:line" coordorigin="0,0" coordsize="2832,10">
            <v:group style="position:absolute;left:5;top:5;width:2823;height:2" coordorigin="5,5" coordsize="2823,2">
              <v:shape style="position:absolute;left:5;top:5;width:2823;height:2" coordorigin="5,5" coordsize="2823,0" path="m5,5l282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8.8pt;height:.5pt;mso-position-horizontal-relative:char;mso-position-vertical-relative:line" coordorigin="0,0" coordsize="1776,10">
            <v:group style="position:absolute;left:5;top:5;width:1767;height:2" coordorigin="5,5" coordsize="1767,2">
              <v:shape style="position:absolute;left:5;top:5;width:1767;height:2" coordorigin="5,5" coordsize="1767,0" path="m5,5l1771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9461" w:val="left" w:leader="none"/>
          <w:tab w:pos="13599" w:val="left" w:leader="none"/>
        </w:tabs>
        <w:spacing w:line="240" w:lineRule="auto" w:before="28"/>
        <w:ind w:right="0"/>
        <w:jc w:val="left"/>
      </w:pPr>
      <w:r>
        <w:rPr>
          <w:spacing w:val="2"/>
        </w:rPr>
        <w:t>**</w:t>
      </w:r>
      <w:r>
        <w:rPr>
          <w:spacing w:val="21"/>
        </w:rPr>
        <w:t> </w:t>
      </w:r>
      <w:r>
        <w:rPr>
          <w:spacing w:val="4"/>
        </w:rPr>
        <w:t>Intentional</w:t>
      </w:r>
      <w:r>
        <w:rPr>
          <w:spacing w:val="21"/>
        </w:rPr>
        <w:t> </w:t>
      </w:r>
      <w:r>
        <w:rPr>
          <w:spacing w:val="4"/>
        </w:rPr>
        <w:t>misstatements</w:t>
      </w:r>
      <w:r>
        <w:rPr>
          <w:spacing w:val="21"/>
        </w:rPr>
        <w:t> </w:t>
      </w:r>
      <w:r>
        <w:rPr>
          <w:spacing w:val="2"/>
        </w:rPr>
        <w:t>or</w:t>
      </w:r>
      <w:r>
        <w:rPr>
          <w:spacing w:val="21"/>
        </w:rPr>
        <w:t> </w:t>
      </w:r>
      <w:r>
        <w:rPr>
          <w:spacing w:val="4"/>
        </w:rPr>
        <w:t>omissions</w:t>
      </w:r>
      <w:r>
        <w:rPr>
          <w:spacing w:val="21"/>
        </w:rPr>
        <w:t> </w:t>
      </w:r>
      <w:r>
        <w:rPr>
          <w:spacing w:val="2"/>
        </w:rPr>
        <w:t>of</w:t>
      </w:r>
      <w:r>
        <w:rPr>
          <w:spacing w:val="21"/>
        </w:rPr>
        <w:t> </w:t>
      </w:r>
      <w:r>
        <w:rPr>
          <w:spacing w:val="4"/>
        </w:rPr>
        <w:t>facts</w:t>
      </w:r>
      <w:r>
        <w:rPr>
          <w:spacing w:val="21"/>
        </w:rPr>
        <w:t> </w:t>
      </w:r>
      <w:r>
        <w:rPr>
          <w:spacing w:val="4"/>
        </w:rPr>
        <w:t>constitute</w:t>
      </w:r>
      <w:r>
        <w:rPr>
          <w:spacing w:val="21"/>
        </w:rPr>
        <w:t> </w:t>
      </w:r>
      <w:r>
        <w:rPr>
          <w:spacing w:val="4"/>
        </w:rPr>
        <w:t>Federal</w:t>
      </w:r>
      <w:r>
        <w:rPr>
          <w:spacing w:val="21"/>
        </w:rPr>
        <w:t> </w:t>
      </w:r>
      <w:r>
        <w:rPr>
          <w:spacing w:val="4"/>
        </w:rPr>
        <w:t>Criminal</w:t>
      </w:r>
      <w:r>
        <w:rPr>
          <w:spacing w:val="21"/>
        </w:rPr>
        <w:t> </w:t>
      </w:r>
      <w:r>
        <w:rPr>
          <w:spacing w:val="4"/>
        </w:rPr>
        <w:t>Violations.</w:t>
        <w:tab/>
        <w:t>**Signature</w:t>
      </w:r>
      <w:r>
        <w:rPr>
          <w:spacing w:val="18"/>
        </w:rPr>
        <w:t> </w:t>
      </w:r>
      <w:r>
        <w:rPr>
          <w:spacing w:val="2"/>
        </w:rPr>
        <w:t>of</w:t>
      </w:r>
      <w:r>
        <w:rPr>
          <w:spacing w:val="18"/>
        </w:rPr>
        <w:t> </w:t>
      </w:r>
      <w:r>
        <w:rPr>
          <w:spacing w:val="4"/>
        </w:rPr>
        <w:t>Reporting</w:t>
      </w:r>
      <w:r>
        <w:rPr>
          <w:spacing w:val="18"/>
        </w:rPr>
        <w:t> </w:t>
      </w:r>
      <w:r>
        <w:rPr>
          <w:spacing w:val="4"/>
        </w:rPr>
        <w:t>Person</w:t>
        <w:tab/>
      </w:r>
      <w:r>
        <w:rPr>
          <w:spacing w:val="5"/>
        </w:rPr>
        <w:t>Date</w:t>
      </w:r>
      <w:r>
        <w:rPr/>
      </w:r>
    </w:p>
    <w:p>
      <w:pPr>
        <w:pStyle w:val="BodyText"/>
        <w:spacing w:line="240" w:lineRule="auto" w:before="9"/>
        <w:ind w:left="371" w:right="0"/>
        <w:jc w:val="left"/>
      </w:pPr>
      <w:r>
        <w:rPr>
          <w:rFonts w:ascii="Times New Roman"/>
          <w:i/>
          <w:spacing w:val="2"/>
        </w:rPr>
        <w:t>See</w:t>
      </w:r>
      <w:r>
        <w:rPr>
          <w:rFonts w:ascii="Times New Roman"/>
          <w:i/>
          <w:spacing w:val="17"/>
        </w:rPr>
        <w:t> </w:t>
      </w:r>
      <w:r>
        <w:rPr>
          <w:spacing w:val="2"/>
        </w:rPr>
        <w:t>18</w:t>
      </w:r>
      <w:r>
        <w:rPr>
          <w:spacing w:val="17"/>
        </w:rPr>
        <w:t> </w:t>
      </w:r>
      <w:r>
        <w:rPr>
          <w:spacing w:val="4"/>
        </w:rPr>
        <w:t>U.S.C.</w:t>
      </w:r>
      <w:r>
        <w:rPr>
          <w:spacing w:val="17"/>
        </w:rPr>
        <w:t> </w:t>
      </w:r>
      <w:r>
        <w:rPr>
          <w:spacing w:val="3"/>
        </w:rPr>
        <w:t>1001</w:t>
      </w:r>
      <w:r>
        <w:rPr>
          <w:spacing w:val="17"/>
        </w:rPr>
        <w:t> </w:t>
      </w:r>
      <w:r>
        <w:rPr>
          <w:spacing w:val="3"/>
        </w:rPr>
        <w:t>and</w:t>
      </w:r>
      <w:r>
        <w:rPr>
          <w:spacing w:val="17"/>
        </w:rPr>
        <w:t> </w:t>
      </w:r>
      <w:r>
        <w:rPr>
          <w:spacing w:val="2"/>
        </w:rPr>
        <w:t>15</w:t>
      </w:r>
      <w:r>
        <w:rPr>
          <w:spacing w:val="17"/>
        </w:rPr>
        <w:t> </w:t>
      </w:r>
      <w:r>
        <w:rPr>
          <w:spacing w:val="4"/>
        </w:rPr>
        <w:t>U.S.C.</w:t>
      </w:r>
      <w:r>
        <w:rPr>
          <w:spacing w:val="17"/>
        </w:rPr>
        <w:t> </w:t>
      </w:r>
      <w:r>
        <w:rPr>
          <w:spacing w:val="5"/>
        </w:rPr>
        <w:t>78ff(a).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4"/>
        </w:rPr>
        <w:t>Note:</w:t>
      </w:r>
      <w:r>
        <w:rPr>
          <w:spacing w:val="15"/>
        </w:rPr>
        <w:t> </w:t>
      </w:r>
      <w:r>
        <w:rPr>
          <w:spacing w:val="3"/>
        </w:rPr>
        <w:t>File</w:t>
      </w:r>
      <w:r>
        <w:rPr>
          <w:spacing w:val="15"/>
        </w:rPr>
        <w:t> </w:t>
      </w:r>
      <w:r>
        <w:rPr>
          <w:spacing w:val="4"/>
        </w:rPr>
        <w:t>three</w:t>
      </w:r>
      <w:r>
        <w:rPr>
          <w:spacing w:val="15"/>
        </w:rPr>
        <w:t> </w:t>
      </w:r>
      <w:r>
        <w:rPr>
          <w:spacing w:val="4"/>
        </w:rPr>
        <w:t>copies</w:t>
      </w:r>
      <w:r>
        <w:rPr>
          <w:spacing w:val="15"/>
        </w:rPr>
        <w:t> </w:t>
      </w:r>
      <w:r>
        <w:rPr>
          <w:spacing w:val="2"/>
        </w:rPr>
        <w:t>of</w:t>
      </w:r>
      <w:r>
        <w:rPr>
          <w:spacing w:val="15"/>
        </w:rPr>
        <w:t> </w:t>
      </w:r>
      <w:r>
        <w:rPr>
          <w:spacing w:val="3"/>
        </w:rPr>
        <w:t>this</w:t>
      </w:r>
      <w:r>
        <w:rPr>
          <w:spacing w:val="15"/>
        </w:rPr>
        <w:t> </w:t>
      </w:r>
      <w:r>
        <w:rPr>
          <w:spacing w:val="4"/>
        </w:rPr>
        <w:t>Form,</w:t>
      </w:r>
      <w:r>
        <w:rPr>
          <w:spacing w:val="15"/>
        </w:rPr>
        <w:t> </w:t>
      </w:r>
      <w:r>
        <w:rPr>
          <w:spacing w:val="3"/>
        </w:rPr>
        <w:t>one</w:t>
      </w:r>
      <w:r>
        <w:rPr>
          <w:spacing w:val="15"/>
        </w:rPr>
        <w:t> </w:t>
      </w:r>
      <w:r>
        <w:rPr>
          <w:spacing w:val="2"/>
        </w:rPr>
        <w:t>of</w:t>
      </w:r>
      <w:r>
        <w:rPr>
          <w:spacing w:val="15"/>
        </w:rPr>
        <w:t> </w:t>
      </w:r>
      <w:r>
        <w:rPr>
          <w:spacing w:val="4"/>
        </w:rPr>
        <w:t>which</w:t>
      </w:r>
      <w:r>
        <w:rPr>
          <w:spacing w:val="15"/>
        </w:rPr>
        <w:t> </w:t>
      </w:r>
      <w:r>
        <w:rPr>
          <w:spacing w:val="3"/>
        </w:rPr>
        <w:t>must</w:t>
      </w:r>
      <w:r>
        <w:rPr>
          <w:spacing w:val="15"/>
        </w:rPr>
        <w:t> </w:t>
      </w:r>
      <w:r>
        <w:rPr>
          <w:spacing w:val="2"/>
        </w:rPr>
        <w:t>be</w:t>
      </w:r>
      <w:r>
        <w:rPr>
          <w:spacing w:val="15"/>
        </w:rPr>
        <w:t> </w:t>
      </w:r>
      <w:r>
        <w:rPr>
          <w:spacing w:val="4"/>
        </w:rPr>
        <w:t>manually</w:t>
      </w:r>
      <w:r>
        <w:rPr>
          <w:spacing w:val="15"/>
        </w:rPr>
        <w:t> </w:t>
      </w:r>
      <w:r>
        <w:rPr>
          <w:spacing w:val="4"/>
        </w:rPr>
        <w:t>signed.</w:t>
      </w:r>
      <w:r>
        <w:rPr>
          <w:spacing w:val="15"/>
        </w:rPr>
        <w:t> </w:t>
      </w:r>
      <w:r>
        <w:rPr>
          <w:spacing w:val="2"/>
        </w:rPr>
        <w:t>If</w:t>
      </w:r>
      <w:r>
        <w:rPr>
          <w:spacing w:val="15"/>
        </w:rPr>
        <w:t> </w:t>
      </w:r>
      <w:r>
        <w:rPr>
          <w:spacing w:val="4"/>
        </w:rPr>
        <w:t>space</w:t>
      </w:r>
      <w:r>
        <w:rPr>
          <w:spacing w:val="15"/>
        </w:rPr>
        <w:t> </w:t>
      </w:r>
      <w:r>
        <w:rPr>
          <w:spacing w:val="2"/>
        </w:rPr>
        <w:t>is</w:t>
      </w:r>
      <w:r>
        <w:rPr>
          <w:spacing w:val="15"/>
        </w:rPr>
        <w:t> </w:t>
      </w:r>
      <w:r>
        <w:rPr>
          <w:spacing w:val="5"/>
        </w:rPr>
        <w:t>insufficient,</w:t>
      </w:r>
      <w:r>
        <w:rPr/>
      </w:r>
    </w:p>
    <w:p>
      <w:pPr>
        <w:pStyle w:val="BodyText"/>
        <w:spacing w:line="240" w:lineRule="auto" w:before="9"/>
        <w:ind w:left="577" w:right="0"/>
        <w:jc w:val="left"/>
      </w:pPr>
      <w:r>
        <w:rPr>
          <w:rFonts w:ascii="Times New Roman"/>
          <w:i/>
          <w:spacing w:val="2"/>
        </w:rPr>
        <w:t>See</w:t>
      </w:r>
      <w:r>
        <w:rPr>
          <w:rFonts w:ascii="Times New Roman"/>
          <w:i/>
          <w:spacing w:val="13"/>
        </w:rPr>
        <w:t> </w:t>
      </w:r>
      <w:r>
        <w:rPr>
          <w:spacing w:val="4"/>
        </w:rPr>
        <w:t>Instruction</w:t>
      </w:r>
      <w:r>
        <w:rPr>
          <w:spacing w:val="13"/>
        </w:rPr>
        <w:t> </w:t>
      </w:r>
      <w:r>
        <w:rPr/>
        <w:t>6</w:t>
      </w:r>
      <w:r>
        <w:rPr>
          <w:spacing w:val="13"/>
        </w:rPr>
        <w:t> </w:t>
      </w:r>
      <w:r>
        <w:rPr>
          <w:spacing w:val="3"/>
        </w:rPr>
        <w:t>for</w:t>
      </w:r>
      <w:r>
        <w:rPr>
          <w:spacing w:val="13"/>
        </w:rPr>
        <w:t> </w:t>
      </w:r>
      <w:r>
        <w:rPr>
          <w:spacing w:val="5"/>
        </w:rPr>
        <w:t>procedure.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/>
        <w:ind w:right="6973"/>
        <w:jc w:val="left"/>
      </w:pPr>
      <w:r>
        <w:rPr>
          <w:spacing w:val="4"/>
        </w:rPr>
        <w:t>Potential</w:t>
      </w:r>
      <w:r>
        <w:rPr>
          <w:spacing w:val="16"/>
        </w:rPr>
        <w:t> </w:t>
      </w:r>
      <w:r>
        <w:rPr>
          <w:spacing w:val="4"/>
        </w:rPr>
        <w:t>persons</w:t>
      </w:r>
      <w:r>
        <w:rPr>
          <w:spacing w:val="16"/>
        </w:rPr>
        <w:t> </w:t>
      </w:r>
      <w:r>
        <w:rPr>
          <w:spacing w:val="3"/>
        </w:rPr>
        <w:t>who</w:t>
      </w:r>
      <w:r>
        <w:rPr>
          <w:spacing w:val="16"/>
        </w:rPr>
        <w:t> </w:t>
      </w:r>
      <w:r>
        <w:rPr>
          <w:spacing w:val="3"/>
        </w:rPr>
        <w:t>are</w:t>
      </w:r>
      <w:r>
        <w:rPr>
          <w:spacing w:val="16"/>
        </w:rPr>
        <w:t> </w:t>
      </w:r>
      <w:r>
        <w:rPr>
          <w:spacing w:val="2"/>
        </w:rPr>
        <w:t>to</w:t>
      </w:r>
      <w:r>
        <w:rPr>
          <w:spacing w:val="16"/>
        </w:rPr>
        <w:t> </w:t>
      </w:r>
      <w:r>
        <w:rPr>
          <w:spacing w:val="4"/>
        </w:rPr>
        <w:t>respond</w:t>
      </w:r>
      <w:r>
        <w:rPr>
          <w:spacing w:val="16"/>
        </w:rPr>
        <w:t> </w:t>
      </w:r>
      <w:r>
        <w:rPr>
          <w:spacing w:val="2"/>
        </w:rPr>
        <w:t>to</w:t>
      </w:r>
      <w:r>
        <w:rPr>
          <w:spacing w:val="16"/>
        </w:rPr>
        <w:t> </w:t>
      </w:r>
      <w:r>
        <w:rPr>
          <w:spacing w:val="3"/>
        </w:rPr>
        <w:t>the</w:t>
      </w:r>
      <w:r>
        <w:rPr>
          <w:spacing w:val="16"/>
        </w:rPr>
        <w:t> </w:t>
      </w:r>
      <w:r>
        <w:rPr>
          <w:spacing w:val="4"/>
        </w:rPr>
        <w:t>collection</w:t>
      </w:r>
      <w:r>
        <w:rPr>
          <w:spacing w:val="16"/>
        </w:rPr>
        <w:t> </w:t>
      </w:r>
      <w:r>
        <w:rPr>
          <w:spacing w:val="2"/>
        </w:rPr>
        <w:t>of</w:t>
      </w:r>
      <w:r>
        <w:rPr>
          <w:spacing w:val="16"/>
        </w:rPr>
        <w:t> </w:t>
      </w:r>
      <w:r>
        <w:rPr>
          <w:spacing w:val="4"/>
        </w:rPr>
        <w:t>information</w:t>
      </w:r>
      <w:r>
        <w:rPr>
          <w:spacing w:val="16"/>
        </w:rPr>
        <w:t> </w:t>
      </w:r>
      <w:r>
        <w:rPr>
          <w:spacing w:val="4"/>
        </w:rPr>
        <w:t>contained</w:t>
      </w:r>
      <w:r>
        <w:rPr>
          <w:spacing w:val="16"/>
        </w:rPr>
        <w:t> </w:t>
      </w:r>
      <w:r>
        <w:rPr>
          <w:spacing w:val="2"/>
        </w:rPr>
        <w:t>in</w:t>
      </w:r>
      <w:r>
        <w:rPr>
          <w:spacing w:val="16"/>
        </w:rPr>
        <w:t> </w:t>
      </w:r>
      <w:r>
        <w:rPr>
          <w:spacing w:val="3"/>
        </w:rPr>
        <w:t>this</w:t>
      </w:r>
      <w:r>
        <w:rPr>
          <w:spacing w:val="16"/>
        </w:rPr>
        <w:t> </w:t>
      </w:r>
      <w:r>
        <w:rPr>
          <w:spacing w:val="3"/>
        </w:rPr>
        <w:t>form</w:t>
      </w:r>
      <w:r>
        <w:rPr>
          <w:spacing w:val="16"/>
        </w:rPr>
        <w:t> </w:t>
      </w:r>
      <w:r>
        <w:rPr>
          <w:spacing w:val="3"/>
        </w:rPr>
        <w:t>are</w:t>
      </w:r>
      <w:r>
        <w:rPr>
          <w:spacing w:val="16"/>
        </w:rPr>
        <w:t> </w:t>
      </w:r>
      <w:r>
        <w:rPr>
          <w:spacing w:val="5"/>
        </w:rPr>
        <w:t>not</w:t>
      </w:r>
      <w:r>
        <w:rPr>
          <w:spacing w:val="79"/>
        </w:rPr>
        <w:t> </w:t>
      </w:r>
      <w:r>
        <w:rPr>
          <w:spacing w:val="4"/>
        </w:rPr>
        <w:t>required</w:t>
      </w:r>
      <w:r>
        <w:rPr>
          <w:spacing w:val="18"/>
        </w:rPr>
        <w:t> </w:t>
      </w:r>
      <w:r>
        <w:rPr>
          <w:spacing w:val="2"/>
        </w:rPr>
        <w:t>to</w:t>
      </w:r>
      <w:r>
        <w:rPr>
          <w:spacing w:val="18"/>
        </w:rPr>
        <w:t> </w:t>
      </w:r>
      <w:r>
        <w:rPr>
          <w:spacing w:val="4"/>
        </w:rPr>
        <w:t>respond</w:t>
      </w:r>
      <w:r>
        <w:rPr>
          <w:spacing w:val="18"/>
        </w:rPr>
        <w:t> </w:t>
      </w:r>
      <w:r>
        <w:rPr>
          <w:spacing w:val="4"/>
        </w:rPr>
        <w:t>unless</w:t>
      </w:r>
      <w:r>
        <w:rPr>
          <w:spacing w:val="18"/>
        </w:rPr>
        <w:t> </w:t>
      </w:r>
      <w:r>
        <w:rPr>
          <w:spacing w:val="3"/>
        </w:rPr>
        <w:t>the</w:t>
      </w:r>
      <w:r>
        <w:rPr>
          <w:spacing w:val="18"/>
        </w:rPr>
        <w:t> </w:t>
      </w:r>
      <w:r>
        <w:rPr>
          <w:spacing w:val="3"/>
        </w:rPr>
        <w:t>form</w:t>
      </w:r>
      <w:r>
        <w:rPr>
          <w:spacing w:val="18"/>
        </w:rPr>
        <w:t> </w:t>
      </w:r>
      <w:r>
        <w:rPr>
          <w:spacing w:val="4"/>
        </w:rPr>
        <w:t>displays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4"/>
        </w:rPr>
        <w:t>currently</w:t>
      </w:r>
      <w:r>
        <w:rPr>
          <w:spacing w:val="18"/>
        </w:rPr>
        <w:t> </w:t>
      </w:r>
      <w:r>
        <w:rPr>
          <w:spacing w:val="4"/>
        </w:rPr>
        <w:t>valid</w:t>
      </w:r>
      <w:r>
        <w:rPr>
          <w:spacing w:val="18"/>
        </w:rPr>
        <w:t> </w:t>
      </w:r>
      <w:r>
        <w:rPr>
          <w:spacing w:val="3"/>
        </w:rPr>
        <w:t>OMB</w:t>
      </w:r>
      <w:r>
        <w:rPr>
          <w:spacing w:val="18"/>
        </w:rPr>
        <w:t> </w:t>
      </w:r>
      <w:r>
        <w:rPr>
          <w:spacing w:val="5"/>
        </w:rPr>
        <w:t>Number.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0" w:right="117"/>
        <w:jc w:val="right"/>
      </w:pPr>
      <w:r>
        <w:rPr>
          <w:spacing w:val="3"/>
        </w:rPr>
        <w:t>Page</w:t>
      </w:r>
      <w:r>
        <w:rPr>
          <w:spacing w:val="16"/>
        </w:rPr>
        <w:t> </w:t>
      </w:r>
      <w:r>
        <w:rPr/>
        <w:t>2</w:t>
      </w:r>
    </w:p>
    <w:sectPr>
      <w:pgSz w:w="15840" w:h="12240" w:orient="landscape"/>
      <w:pgMar w:top="32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"/>
      <w:ind w:left="171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"/>
      <w:ind w:left="100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lineforms.edgarfiling.sec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SEC1473; Date.modified: 2012-08-08</cp:keywords>
  <dc:subject>Initial statement of beneficial ownership of securities</dc:subject>
  <dc:title>Form3</dc:title>
  <dcterms:created xsi:type="dcterms:W3CDTF">2014-06-19T12:52:02Z</dcterms:created>
  <dcterms:modified xsi:type="dcterms:W3CDTF">2014-06-19T12:52:02Z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2014-06-19T00:00:00Z</vt:filetime>
  </property>
</Properties>
</file>